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附件2：</w:t>
      </w:r>
    </w:p>
    <w:p>
      <w:pPr>
        <w:jc w:val="center"/>
        <w:rPr>
          <w:rFonts w:asci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黑体" w:eastAsia="黑体"/>
          <w:color w:val="000000"/>
          <w:sz w:val="36"/>
          <w:szCs w:val="36"/>
        </w:rPr>
        <w:t>宾川县中医医院202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color w:val="000000"/>
          <w:sz w:val="36"/>
          <w:szCs w:val="36"/>
        </w:rPr>
        <w:t>年招聘编外人员报名表</w:t>
      </w:r>
      <w:bookmarkEnd w:id="0"/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900"/>
        <w:gridCol w:w="1439"/>
        <w:gridCol w:w="1259"/>
        <w:gridCol w:w="144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328" w:firstLineChars="137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相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家庭详细地址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有何专长、在何报刊上发表过何论文（或作品）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奖 惩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情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960" w:firstLineChars="400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80" w:lineRule="atLeast"/>
        <w:ind w:firstLine="480" w:firstLineChars="200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注：</w:t>
      </w:r>
      <w:r>
        <w:rPr>
          <w:color w:val="000000"/>
          <w:kern w:val="0"/>
          <w:sz w:val="24"/>
        </w:rPr>
        <w:t xml:space="preserve"> </w:t>
      </w:r>
      <w:r>
        <w:rPr>
          <w:rFonts w:hint="eastAsia" w:cs="宋体"/>
          <w:color w:val="000000"/>
          <w:kern w:val="0"/>
          <w:sz w:val="24"/>
        </w:rPr>
        <w:t>报名信息须真实，凡发现有弄虚作假者，一律取消报名资格。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85" w:right="1474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D3CEC"/>
    <w:rsid w:val="092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2021-02-03T09:09:00Z</dcterms:created>
  <dc:creator>ycy</dc:creator>
  <cp:lastModifiedBy>ycy</cp:lastModifiedBy>
  <dcterms:modified xsi:type="dcterms:W3CDTF">2021-02-03T09:10:48Z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